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DED" w:rsidRDefault="00FE0DED" w:rsidP="000B65BB">
      <w:pPr>
        <w:jc w:val="center"/>
        <w:rPr>
          <w:b/>
          <w:color w:val="A5A5A5" w:themeColor="accent3"/>
          <w:sz w:val="48"/>
          <w:szCs w:val="48"/>
        </w:rPr>
      </w:pPr>
      <w:r>
        <w:rPr>
          <w:noProof/>
          <w:sz w:val="28"/>
          <w:szCs w:val="28"/>
          <w:lang w:eastAsia="en-GB"/>
        </w:rPr>
        <w:drawing>
          <wp:inline distT="0" distB="0" distL="0" distR="0" wp14:anchorId="22A41246" wp14:editId="0B5DC998">
            <wp:extent cx="1524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lethabycook.png"/>
                    <pic:cNvPicPr/>
                  </pic:nvPicPr>
                  <pic:blipFill>
                    <a:blip r:embed="rId5">
                      <a:extLst>
                        <a:ext uri="{28A0092B-C50C-407E-A947-70E740481C1C}">
                          <a14:useLocalDpi xmlns:a14="http://schemas.microsoft.com/office/drawing/2010/main" val="0"/>
                        </a:ext>
                      </a:extLst>
                    </a:blip>
                    <a:stretch>
                      <a:fillRect/>
                    </a:stretch>
                  </pic:blipFill>
                  <pic:spPr>
                    <a:xfrm>
                      <a:off x="0" y="0"/>
                      <a:ext cx="1524000" cy="762000"/>
                    </a:xfrm>
                    <a:prstGeom prst="rect">
                      <a:avLst/>
                    </a:prstGeom>
                  </pic:spPr>
                </pic:pic>
              </a:graphicData>
            </a:graphic>
          </wp:inline>
        </w:drawing>
      </w:r>
    </w:p>
    <w:p w:rsidR="001869BD" w:rsidRPr="00FE0DED" w:rsidRDefault="00147E5B" w:rsidP="000B65BB">
      <w:pPr>
        <w:jc w:val="center"/>
        <w:rPr>
          <w:b/>
          <w:color w:val="A5A5A5" w:themeColor="accent3"/>
          <w:sz w:val="48"/>
          <w:szCs w:val="48"/>
        </w:rPr>
      </w:pPr>
      <w:r w:rsidRPr="00FE0DED">
        <w:rPr>
          <w:b/>
          <w:color w:val="A5A5A5" w:themeColor="accent3"/>
          <w:sz w:val="48"/>
          <w:szCs w:val="48"/>
        </w:rPr>
        <w:t>Environmental Policy</w:t>
      </w:r>
    </w:p>
    <w:p w:rsidR="001806B8" w:rsidRDefault="001806B8" w:rsidP="000B65BB">
      <w:pPr>
        <w:jc w:val="center"/>
        <w:rPr>
          <w:b/>
        </w:rPr>
      </w:pPr>
    </w:p>
    <w:p w:rsidR="00FE0DED" w:rsidRDefault="001869BD" w:rsidP="001869BD">
      <w:pPr>
        <w:rPr>
          <w:sz w:val="28"/>
          <w:szCs w:val="28"/>
        </w:rPr>
      </w:pPr>
      <w:bookmarkStart w:id="0" w:name="_GoBack"/>
      <w:bookmarkEnd w:id="0"/>
      <w:r w:rsidRPr="00FE0DED">
        <w:rPr>
          <w:sz w:val="28"/>
          <w:szCs w:val="28"/>
        </w:rPr>
        <w:t>Definitions</w:t>
      </w:r>
      <w:r w:rsidR="000B65BB" w:rsidRPr="00FE0DED">
        <w:rPr>
          <w:sz w:val="28"/>
          <w:szCs w:val="28"/>
        </w:rPr>
        <w:t>:</w:t>
      </w:r>
      <w:r w:rsidRPr="00FE0DED">
        <w:rPr>
          <w:sz w:val="28"/>
          <w:szCs w:val="28"/>
        </w:rPr>
        <w:t xml:space="preserve"> For the purposes of this document, the following terms apply: Senior Management is defined as the Directors. Environmental aspects are the elements of </w:t>
      </w:r>
      <w:r w:rsidR="00147E5B" w:rsidRPr="00FE0DED">
        <w:rPr>
          <w:sz w:val="28"/>
          <w:szCs w:val="28"/>
        </w:rPr>
        <w:t>Lethaby &amp; Cook’s</w:t>
      </w:r>
      <w:r w:rsidRPr="00FE0DED">
        <w:rPr>
          <w:sz w:val="28"/>
          <w:szCs w:val="28"/>
        </w:rPr>
        <w:t xml:space="preserve"> activities, products and services that can interact with the environment. </w:t>
      </w:r>
    </w:p>
    <w:p w:rsidR="000B65BB" w:rsidRPr="00FE0DED" w:rsidRDefault="001869BD" w:rsidP="001869BD">
      <w:pPr>
        <w:rPr>
          <w:sz w:val="28"/>
          <w:szCs w:val="28"/>
        </w:rPr>
      </w:pPr>
      <w:r w:rsidRPr="00FE0DED">
        <w:rPr>
          <w:sz w:val="28"/>
          <w:szCs w:val="28"/>
        </w:rPr>
        <w:t xml:space="preserve">Environmental impacts are the changes to the environment that result from </w:t>
      </w:r>
      <w:r w:rsidR="00147E5B" w:rsidRPr="00FE0DED">
        <w:rPr>
          <w:sz w:val="28"/>
          <w:szCs w:val="28"/>
        </w:rPr>
        <w:t>Lethaby &amp; Cook’s</w:t>
      </w:r>
      <w:r w:rsidRPr="00FE0DED">
        <w:rPr>
          <w:sz w:val="28"/>
          <w:szCs w:val="28"/>
        </w:rPr>
        <w:t xml:space="preserve"> environmental </w:t>
      </w:r>
      <w:r w:rsidR="00147E5B" w:rsidRPr="00FE0DED">
        <w:rPr>
          <w:sz w:val="28"/>
          <w:szCs w:val="28"/>
        </w:rPr>
        <w:t>aspects</w:t>
      </w:r>
      <w:r w:rsidRPr="00FE0DED">
        <w:rPr>
          <w:sz w:val="28"/>
          <w:szCs w:val="28"/>
        </w:rPr>
        <w:t xml:space="preserve">. </w:t>
      </w:r>
      <w:r w:rsidR="00147E5B" w:rsidRPr="00FE0DED">
        <w:rPr>
          <w:sz w:val="28"/>
          <w:szCs w:val="28"/>
        </w:rPr>
        <w:t>Lethaby &amp; Cook</w:t>
      </w:r>
      <w:r w:rsidRPr="00FE0DED">
        <w:rPr>
          <w:sz w:val="28"/>
          <w:szCs w:val="28"/>
        </w:rPr>
        <w:t xml:space="preserve"> acknowledges that the environment can potentially be impacted by any of its activities, </w:t>
      </w:r>
      <w:r w:rsidR="00147E5B" w:rsidRPr="00FE0DED">
        <w:rPr>
          <w:sz w:val="28"/>
          <w:szCs w:val="28"/>
        </w:rPr>
        <w:t>products,</w:t>
      </w:r>
      <w:r w:rsidRPr="00FE0DED">
        <w:rPr>
          <w:sz w:val="28"/>
          <w:szCs w:val="28"/>
        </w:rPr>
        <w:t xml:space="preserve"> and services. </w:t>
      </w:r>
    </w:p>
    <w:p w:rsidR="000B65BB" w:rsidRPr="00FE0DED" w:rsidRDefault="001869BD" w:rsidP="001869BD">
      <w:pPr>
        <w:rPr>
          <w:sz w:val="28"/>
          <w:szCs w:val="28"/>
        </w:rPr>
      </w:pPr>
      <w:r w:rsidRPr="00FE0DED">
        <w:rPr>
          <w:sz w:val="28"/>
          <w:szCs w:val="28"/>
        </w:rPr>
        <w:t xml:space="preserve">This policy sets out how the organisation will manage, monitor, measure and otherwise be accountable for its ongoing environmental performance. In the implementation of this policy, </w:t>
      </w:r>
      <w:r w:rsidR="00147E5B" w:rsidRPr="00FE0DED">
        <w:rPr>
          <w:sz w:val="28"/>
          <w:szCs w:val="28"/>
        </w:rPr>
        <w:t>Lethaby &amp; Cook</w:t>
      </w:r>
      <w:r w:rsidRPr="00FE0DED">
        <w:rPr>
          <w:sz w:val="28"/>
          <w:szCs w:val="28"/>
        </w:rPr>
        <w:t xml:space="preserve"> will adhere to the requirements of relevant local, </w:t>
      </w:r>
      <w:r w:rsidR="00147E5B" w:rsidRPr="00FE0DED">
        <w:rPr>
          <w:sz w:val="28"/>
          <w:szCs w:val="28"/>
        </w:rPr>
        <w:t>national,</w:t>
      </w:r>
      <w:r w:rsidRPr="00FE0DED">
        <w:rPr>
          <w:sz w:val="28"/>
          <w:szCs w:val="28"/>
        </w:rPr>
        <w:t xml:space="preserve"> and international law pertaining to the environmental aspects and impacts of the organisation and ensure that this policy kept up to date in line with those requirements. </w:t>
      </w:r>
    </w:p>
    <w:p w:rsidR="00FE0DED" w:rsidRDefault="00147E5B" w:rsidP="001869BD">
      <w:pPr>
        <w:rPr>
          <w:sz w:val="28"/>
          <w:szCs w:val="28"/>
        </w:rPr>
      </w:pPr>
      <w:r w:rsidRPr="00FE0DED">
        <w:rPr>
          <w:sz w:val="28"/>
          <w:szCs w:val="28"/>
        </w:rPr>
        <w:t>Lethaby &amp; Cook</w:t>
      </w:r>
      <w:r w:rsidR="001869BD" w:rsidRPr="00FE0DED">
        <w:rPr>
          <w:sz w:val="28"/>
          <w:szCs w:val="28"/>
        </w:rPr>
        <w:t xml:space="preserve"> is committed to prevent pollution wherever possible and will ensure that as well as optimising new products, </w:t>
      </w:r>
      <w:r w:rsidRPr="00FE0DED">
        <w:rPr>
          <w:sz w:val="28"/>
          <w:szCs w:val="28"/>
        </w:rPr>
        <w:t>services,</w:t>
      </w:r>
      <w:r w:rsidR="001869BD" w:rsidRPr="00FE0DED">
        <w:rPr>
          <w:sz w:val="28"/>
          <w:szCs w:val="28"/>
        </w:rPr>
        <w:t xml:space="preserve"> and processes to facilitate this prevention, existing systems and processes are reviewed in order to identify areas for pollution prevention. </w:t>
      </w:r>
    </w:p>
    <w:p w:rsidR="00FE0DED" w:rsidRDefault="001869BD" w:rsidP="001869BD">
      <w:pPr>
        <w:rPr>
          <w:sz w:val="28"/>
          <w:szCs w:val="28"/>
        </w:rPr>
      </w:pPr>
      <w:r w:rsidRPr="00FE0DED">
        <w:rPr>
          <w:sz w:val="28"/>
          <w:szCs w:val="28"/>
        </w:rPr>
        <w:t>For each product, service, system or process, this will be achieved by: - eliminating the use of polluting materials or technologies; - reducing the use of polluting materials or technologies; - recycling or reusing materials within Part- recovering useful materials from waste streams; - treatment of waste streams and emissions to reduce their   environmental impacts; - transferring</w:t>
      </w:r>
      <w:r w:rsidR="00147E5B" w:rsidRPr="00FE0DED">
        <w:rPr>
          <w:sz w:val="28"/>
          <w:szCs w:val="28"/>
        </w:rPr>
        <w:t xml:space="preserve"> materials or waste outside of </w:t>
      </w:r>
      <w:r w:rsidRPr="00FE0DED">
        <w:rPr>
          <w:sz w:val="28"/>
          <w:szCs w:val="28"/>
        </w:rPr>
        <w:t xml:space="preserve"> </w:t>
      </w:r>
      <w:r w:rsidR="00147E5B" w:rsidRPr="00FE0DED">
        <w:rPr>
          <w:sz w:val="28"/>
          <w:szCs w:val="28"/>
        </w:rPr>
        <w:t xml:space="preserve">Lethaby &amp; Cook </w:t>
      </w:r>
      <w:r w:rsidR="001806B8" w:rsidRPr="00FE0DED">
        <w:rPr>
          <w:sz w:val="28"/>
          <w:szCs w:val="28"/>
        </w:rPr>
        <w:t>premises</w:t>
      </w:r>
      <w:r w:rsidRPr="00FE0DED">
        <w:rPr>
          <w:sz w:val="28"/>
          <w:szCs w:val="28"/>
        </w:rPr>
        <w:t xml:space="preserve">, for recycling or reuse; and, - where no other option is available, controlled disposal or   incineration. </w:t>
      </w:r>
    </w:p>
    <w:p w:rsidR="00FE0DED" w:rsidRDefault="00FE0DED" w:rsidP="001869BD">
      <w:pPr>
        <w:rPr>
          <w:sz w:val="28"/>
          <w:szCs w:val="28"/>
        </w:rPr>
      </w:pPr>
    </w:p>
    <w:p w:rsidR="000B65BB" w:rsidRPr="00FE0DED" w:rsidRDefault="00147E5B" w:rsidP="001869BD">
      <w:pPr>
        <w:rPr>
          <w:sz w:val="28"/>
          <w:szCs w:val="28"/>
        </w:rPr>
      </w:pPr>
      <w:r w:rsidRPr="00FE0DED">
        <w:rPr>
          <w:sz w:val="28"/>
          <w:szCs w:val="28"/>
        </w:rPr>
        <w:t>Lethaby &amp; Cook</w:t>
      </w:r>
      <w:r w:rsidR="001869BD" w:rsidRPr="00FE0DED">
        <w:rPr>
          <w:sz w:val="28"/>
          <w:szCs w:val="28"/>
        </w:rPr>
        <w:t xml:space="preserve"> will integrate environmental management procedures, </w:t>
      </w:r>
      <w:r w:rsidRPr="00FE0DED">
        <w:rPr>
          <w:sz w:val="28"/>
          <w:szCs w:val="28"/>
        </w:rPr>
        <w:t>processes,</w:t>
      </w:r>
      <w:r w:rsidR="001869BD" w:rsidRPr="00FE0DED">
        <w:rPr>
          <w:sz w:val="28"/>
          <w:szCs w:val="28"/>
        </w:rPr>
        <w:t xml:space="preserve"> and planning with the general operations of the organisation to </w:t>
      </w:r>
      <w:r w:rsidR="001869BD" w:rsidRPr="00FE0DED">
        <w:rPr>
          <w:sz w:val="28"/>
          <w:szCs w:val="28"/>
        </w:rPr>
        <w:lastRenderedPageBreak/>
        <w:t>maximise the potential reduction of the organisations environmental impact. Through the use of environmental performance evaluation procedure</w:t>
      </w:r>
      <w:r w:rsidR="000B65BB" w:rsidRPr="00FE0DED">
        <w:rPr>
          <w:sz w:val="28"/>
          <w:szCs w:val="28"/>
        </w:rPr>
        <w:t>s</w:t>
      </w:r>
      <w:r w:rsidR="001869BD" w:rsidRPr="00FE0DED">
        <w:rPr>
          <w:sz w:val="28"/>
          <w:szCs w:val="28"/>
        </w:rPr>
        <w:t xml:space="preserve"> </w:t>
      </w:r>
      <w:r w:rsidRPr="00FE0DED">
        <w:rPr>
          <w:sz w:val="28"/>
          <w:szCs w:val="28"/>
        </w:rPr>
        <w:t>Lethaby &amp; Cook</w:t>
      </w:r>
      <w:r w:rsidR="001869BD" w:rsidRPr="00FE0DED">
        <w:rPr>
          <w:sz w:val="28"/>
          <w:szCs w:val="28"/>
        </w:rPr>
        <w:t xml:space="preserve"> will seek continual improvement in its environmental performance. This will be achieved through the proper implementation of its environmental management system. The design, development and management of the environmental management system, related procedures and indicators </w:t>
      </w:r>
      <w:proofErr w:type="gramStart"/>
      <w:r w:rsidR="001869BD" w:rsidRPr="00FE0DED">
        <w:rPr>
          <w:sz w:val="28"/>
          <w:szCs w:val="28"/>
        </w:rPr>
        <w:t>is</w:t>
      </w:r>
      <w:proofErr w:type="gramEnd"/>
      <w:r w:rsidR="001869BD" w:rsidRPr="00FE0DED">
        <w:rPr>
          <w:sz w:val="28"/>
          <w:szCs w:val="28"/>
        </w:rPr>
        <w:t xml:space="preserve"> the responsibility of the Directors. </w:t>
      </w:r>
    </w:p>
    <w:p w:rsidR="00E673AF" w:rsidRPr="00FE0DED" w:rsidRDefault="001869BD" w:rsidP="001869BD">
      <w:pPr>
        <w:rPr>
          <w:sz w:val="28"/>
          <w:szCs w:val="28"/>
        </w:rPr>
      </w:pPr>
      <w:r w:rsidRPr="00FE0DED">
        <w:rPr>
          <w:sz w:val="28"/>
          <w:szCs w:val="28"/>
        </w:rPr>
        <w:t xml:space="preserve">Through the implementation of this policy, </w:t>
      </w:r>
      <w:r w:rsidR="00147E5B" w:rsidRPr="00FE0DED">
        <w:rPr>
          <w:sz w:val="28"/>
          <w:szCs w:val="28"/>
        </w:rPr>
        <w:t>Lethaby &amp; Cook</w:t>
      </w:r>
      <w:r w:rsidRPr="00FE0DED">
        <w:rPr>
          <w:sz w:val="28"/>
          <w:szCs w:val="28"/>
        </w:rPr>
        <w:t xml:space="preserve"> will set a leading example of good environmental management. It is the responsibility of the appointed Environmental Officer to ensure that this policy is implemented throughout the organisation. It is the responsibility of the appointed Environmental Officer</w:t>
      </w:r>
      <w:r w:rsidR="000B65BB" w:rsidRPr="00FE0DED">
        <w:rPr>
          <w:sz w:val="28"/>
          <w:szCs w:val="28"/>
        </w:rPr>
        <w:t>s</w:t>
      </w:r>
      <w:r w:rsidRPr="00FE0DED">
        <w:rPr>
          <w:sz w:val="28"/>
          <w:szCs w:val="28"/>
        </w:rPr>
        <w:t xml:space="preserve"> to ensure that this policy is prop</w:t>
      </w:r>
      <w:r w:rsidR="000B65BB" w:rsidRPr="00FE0DED">
        <w:rPr>
          <w:sz w:val="28"/>
          <w:szCs w:val="28"/>
        </w:rPr>
        <w:t>erly maintained and up to date.</w:t>
      </w:r>
    </w:p>
    <w:p w:rsidR="001806B8" w:rsidRPr="00FE0DED" w:rsidRDefault="001806B8" w:rsidP="001869BD">
      <w:pPr>
        <w:rPr>
          <w:sz w:val="28"/>
          <w:szCs w:val="28"/>
        </w:rPr>
      </w:pPr>
    </w:p>
    <w:p w:rsidR="001806B8" w:rsidRPr="00FE0DED" w:rsidRDefault="001806B8" w:rsidP="001869BD">
      <w:pPr>
        <w:rPr>
          <w:sz w:val="28"/>
          <w:szCs w:val="28"/>
        </w:rPr>
      </w:pPr>
    </w:p>
    <w:p w:rsidR="001806B8" w:rsidRPr="00FE0DED" w:rsidRDefault="001806B8" w:rsidP="001869BD">
      <w:pPr>
        <w:rPr>
          <w:color w:val="797979"/>
          <w:sz w:val="28"/>
          <w:szCs w:val="28"/>
        </w:rPr>
      </w:pPr>
      <w:r w:rsidRPr="00FE0DED">
        <w:rPr>
          <w:color w:val="797979"/>
          <w:sz w:val="28"/>
          <w:szCs w:val="28"/>
        </w:rPr>
        <w:t>Lethaby &amp; Cook: Registered office, 27 City Business Centre, Hyde Street, Winchester, Hampshire</w:t>
      </w:r>
      <w:r w:rsidR="008B64EB" w:rsidRPr="00FE0DED">
        <w:rPr>
          <w:color w:val="797979"/>
          <w:sz w:val="28"/>
          <w:szCs w:val="28"/>
        </w:rPr>
        <w:t>, SO23</w:t>
      </w:r>
      <w:r w:rsidRPr="00FE0DED">
        <w:rPr>
          <w:color w:val="797979"/>
          <w:sz w:val="28"/>
          <w:szCs w:val="28"/>
        </w:rPr>
        <w:t xml:space="preserve"> </w:t>
      </w:r>
      <w:r w:rsidR="008B64EB" w:rsidRPr="00FE0DED">
        <w:rPr>
          <w:color w:val="797979"/>
          <w:sz w:val="28"/>
          <w:szCs w:val="28"/>
        </w:rPr>
        <w:t>7TA</w:t>
      </w:r>
    </w:p>
    <w:p w:rsidR="001806B8" w:rsidRPr="00FE0DED" w:rsidRDefault="001806B8" w:rsidP="001869BD">
      <w:pPr>
        <w:rPr>
          <w:sz w:val="28"/>
          <w:szCs w:val="28"/>
        </w:rPr>
      </w:pPr>
      <w:r w:rsidRPr="00FE0DED">
        <w:rPr>
          <w:color w:val="797979"/>
          <w:sz w:val="28"/>
          <w:szCs w:val="28"/>
        </w:rPr>
        <w:t>Registered in England No. 03783753</w:t>
      </w:r>
    </w:p>
    <w:p w:rsidR="001869BD" w:rsidRPr="00FE0DED" w:rsidRDefault="001869BD" w:rsidP="001869BD">
      <w:pPr>
        <w:rPr>
          <w:sz w:val="28"/>
          <w:szCs w:val="28"/>
        </w:rPr>
      </w:pPr>
    </w:p>
    <w:sectPr w:rsidR="001869BD" w:rsidRPr="00FE0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BD"/>
    <w:rsid w:val="000B65BB"/>
    <w:rsid w:val="00147E5B"/>
    <w:rsid w:val="001806B8"/>
    <w:rsid w:val="001869BD"/>
    <w:rsid w:val="002038D2"/>
    <w:rsid w:val="003F371B"/>
    <w:rsid w:val="004A09FE"/>
    <w:rsid w:val="008556AF"/>
    <w:rsid w:val="008B64EB"/>
    <w:rsid w:val="00FE0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5050">
      <w:bodyDiv w:val="1"/>
      <w:marLeft w:val="0"/>
      <w:marRight w:val="0"/>
      <w:marTop w:val="0"/>
      <w:marBottom w:val="0"/>
      <w:divBdr>
        <w:top w:val="none" w:sz="0" w:space="0" w:color="auto"/>
        <w:left w:val="none" w:sz="0" w:space="0" w:color="auto"/>
        <w:bottom w:val="none" w:sz="0" w:space="0" w:color="auto"/>
        <w:right w:val="none" w:sz="0" w:space="0" w:color="auto"/>
      </w:divBdr>
      <w:divsChild>
        <w:div w:id="554511293">
          <w:marLeft w:val="0"/>
          <w:marRight w:val="0"/>
          <w:marTop w:val="0"/>
          <w:marBottom w:val="0"/>
          <w:divBdr>
            <w:top w:val="none" w:sz="0" w:space="0" w:color="auto"/>
            <w:left w:val="none" w:sz="0" w:space="0" w:color="auto"/>
            <w:bottom w:val="none" w:sz="0" w:space="0" w:color="auto"/>
            <w:right w:val="none" w:sz="0" w:space="0" w:color="auto"/>
          </w:divBdr>
          <w:divsChild>
            <w:div w:id="1501195055">
              <w:marLeft w:val="0"/>
              <w:marRight w:val="0"/>
              <w:marTop w:val="0"/>
              <w:marBottom w:val="0"/>
              <w:divBdr>
                <w:top w:val="none" w:sz="0" w:space="0" w:color="auto"/>
                <w:left w:val="none" w:sz="0" w:space="0" w:color="auto"/>
                <w:bottom w:val="none" w:sz="0" w:space="0" w:color="auto"/>
                <w:right w:val="none" w:sz="0" w:space="0" w:color="auto"/>
              </w:divBdr>
              <w:divsChild>
                <w:div w:id="551118374">
                  <w:marLeft w:val="0"/>
                  <w:marRight w:val="0"/>
                  <w:marTop w:val="0"/>
                  <w:marBottom w:val="0"/>
                  <w:divBdr>
                    <w:top w:val="none" w:sz="0" w:space="0" w:color="auto"/>
                    <w:left w:val="none" w:sz="0" w:space="0" w:color="auto"/>
                    <w:bottom w:val="none" w:sz="0" w:space="0" w:color="auto"/>
                    <w:right w:val="none" w:sz="0" w:space="0" w:color="auto"/>
                  </w:divBdr>
                  <w:divsChild>
                    <w:div w:id="794983333">
                      <w:marLeft w:val="-225"/>
                      <w:marRight w:val="-225"/>
                      <w:marTop w:val="0"/>
                      <w:marBottom w:val="0"/>
                      <w:divBdr>
                        <w:top w:val="none" w:sz="0" w:space="0" w:color="auto"/>
                        <w:left w:val="none" w:sz="0" w:space="0" w:color="auto"/>
                        <w:bottom w:val="none" w:sz="0" w:space="0" w:color="auto"/>
                        <w:right w:val="none" w:sz="0" w:space="0" w:color="auto"/>
                      </w:divBdr>
                      <w:divsChild>
                        <w:div w:id="1505365358">
                          <w:marLeft w:val="0"/>
                          <w:marRight w:val="0"/>
                          <w:marTop w:val="0"/>
                          <w:marBottom w:val="0"/>
                          <w:divBdr>
                            <w:top w:val="none" w:sz="0" w:space="0" w:color="auto"/>
                            <w:left w:val="none" w:sz="0" w:space="0" w:color="auto"/>
                            <w:bottom w:val="none" w:sz="0" w:space="0" w:color="auto"/>
                            <w:right w:val="none" w:sz="0" w:space="0" w:color="auto"/>
                          </w:divBdr>
                          <w:divsChild>
                            <w:div w:id="20573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20141">
      <w:bodyDiv w:val="1"/>
      <w:marLeft w:val="0"/>
      <w:marRight w:val="0"/>
      <w:marTop w:val="0"/>
      <w:marBottom w:val="0"/>
      <w:divBdr>
        <w:top w:val="none" w:sz="0" w:space="0" w:color="auto"/>
        <w:left w:val="none" w:sz="0" w:space="0" w:color="auto"/>
        <w:bottom w:val="none" w:sz="0" w:space="0" w:color="auto"/>
        <w:right w:val="none" w:sz="0" w:space="0" w:color="auto"/>
      </w:divBdr>
      <w:divsChild>
        <w:div w:id="1813403861">
          <w:marLeft w:val="0"/>
          <w:marRight w:val="0"/>
          <w:marTop w:val="0"/>
          <w:marBottom w:val="0"/>
          <w:divBdr>
            <w:top w:val="none" w:sz="0" w:space="0" w:color="auto"/>
            <w:left w:val="none" w:sz="0" w:space="0" w:color="auto"/>
            <w:bottom w:val="none" w:sz="0" w:space="0" w:color="auto"/>
            <w:right w:val="none" w:sz="0" w:space="0" w:color="auto"/>
          </w:divBdr>
          <w:divsChild>
            <w:div w:id="1104613887">
              <w:marLeft w:val="0"/>
              <w:marRight w:val="0"/>
              <w:marTop w:val="0"/>
              <w:marBottom w:val="0"/>
              <w:divBdr>
                <w:top w:val="none" w:sz="0" w:space="0" w:color="auto"/>
                <w:left w:val="none" w:sz="0" w:space="0" w:color="auto"/>
                <w:bottom w:val="none" w:sz="0" w:space="0" w:color="auto"/>
                <w:right w:val="none" w:sz="0" w:space="0" w:color="auto"/>
              </w:divBdr>
              <w:divsChild>
                <w:div w:id="540216643">
                  <w:marLeft w:val="0"/>
                  <w:marRight w:val="0"/>
                  <w:marTop w:val="0"/>
                  <w:marBottom w:val="0"/>
                  <w:divBdr>
                    <w:top w:val="none" w:sz="0" w:space="0" w:color="auto"/>
                    <w:left w:val="none" w:sz="0" w:space="0" w:color="auto"/>
                    <w:bottom w:val="none" w:sz="0" w:space="0" w:color="auto"/>
                    <w:right w:val="none" w:sz="0" w:space="0" w:color="auto"/>
                  </w:divBdr>
                  <w:divsChild>
                    <w:div w:id="1346974648">
                      <w:marLeft w:val="-225"/>
                      <w:marRight w:val="-225"/>
                      <w:marTop w:val="0"/>
                      <w:marBottom w:val="0"/>
                      <w:divBdr>
                        <w:top w:val="none" w:sz="0" w:space="0" w:color="auto"/>
                        <w:left w:val="none" w:sz="0" w:space="0" w:color="auto"/>
                        <w:bottom w:val="none" w:sz="0" w:space="0" w:color="auto"/>
                        <w:right w:val="none" w:sz="0" w:space="0" w:color="auto"/>
                      </w:divBdr>
                      <w:divsChild>
                        <w:div w:id="66927292">
                          <w:marLeft w:val="0"/>
                          <w:marRight w:val="0"/>
                          <w:marTop w:val="0"/>
                          <w:marBottom w:val="0"/>
                          <w:divBdr>
                            <w:top w:val="none" w:sz="0" w:space="0" w:color="auto"/>
                            <w:left w:val="none" w:sz="0" w:space="0" w:color="auto"/>
                            <w:bottom w:val="none" w:sz="0" w:space="0" w:color="auto"/>
                            <w:right w:val="none" w:sz="0" w:space="0" w:color="auto"/>
                          </w:divBdr>
                          <w:divsChild>
                            <w:div w:id="335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Cook</dc:creator>
  <cp:lastModifiedBy>claremont</cp:lastModifiedBy>
  <cp:revision>3</cp:revision>
  <dcterms:created xsi:type="dcterms:W3CDTF">2016-12-12T11:48:00Z</dcterms:created>
  <dcterms:modified xsi:type="dcterms:W3CDTF">2016-12-12T11:48:00Z</dcterms:modified>
</cp:coreProperties>
</file>